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</w:t>
      </w:r>
      <w:r w:rsidR="00A56990">
        <w:rPr>
          <w:rFonts w:ascii="Times New Roman" w:hAnsi="Times New Roman" w:cs="Times New Roman"/>
          <w:b/>
          <w:sz w:val="28"/>
          <w:szCs w:val="28"/>
        </w:rPr>
        <w:t>ПО АДА</w:t>
      </w:r>
      <w:r w:rsidR="00DB55FF">
        <w:rPr>
          <w:rFonts w:ascii="Times New Roman" w:hAnsi="Times New Roman" w:cs="Times New Roman"/>
          <w:b/>
          <w:sz w:val="28"/>
          <w:szCs w:val="28"/>
        </w:rPr>
        <w:t>ПТИРОВАННЫМ ДОПОЛНИТЕЛЬН</w:t>
      </w:r>
      <w:r w:rsidR="00A56990">
        <w:rPr>
          <w:rFonts w:ascii="Times New Roman" w:hAnsi="Times New Roman" w:cs="Times New Roman"/>
          <w:b/>
          <w:sz w:val="28"/>
          <w:szCs w:val="28"/>
        </w:rPr>
        <w:t>ЫМ</w:t>
      </w:r>
      <w:r w:rsidR="00DB55FF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A56990">
        <w:rPr>
          <w:rFonts w:ascii="Times New Roman" w:hAnsi="Times New Roman" w:cs="Times New Roman"/>
          <w:b/>
          <w:sz w:val="28"/>
          <w:szCs w:val="28"/>
        </w:rPr>
        <w:t>ИМ</w:t>
      </w:r>
      <w:r w:rsidRPr="005B3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DB55FF">
        <w:rPr>
          <w:rFonts w:ascii="Times New Roman" w:hAnsi="Times New Roman" w:cs="Times New Roman"/>
          <w:b/>
          <w:sz w:val="28"/>
          <w:szCs w:val="28"/>
        </w:rPr>
        <w:t>ГРАММ</w:t>
      </w:r>
      <w:r w:rsidR="00A56990">
        <w:rPr>
          <w:rFonts w:ascii="Times New Roman" w:hAnsi="Times New Roman" w:cs="Times New Roman"/>
          <w:b/>
          <w:sz w:val="28"/>
          <w:szCs w:val="28"/>
        </w:rPr>
        <w:t>АМ</w:t>
      </w:r>
      <w:r w:rsidR="00DB5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990">
        <w:rPr>
          <w:rFonts w:ascii="Times New Roman" w:hAnsi="Times New Roman" w:cs="Times New Roman"/>
          <w:b/>
          <w:sz w:val="28"/>
          <w:szCs w:val="28"/>
        </w:rPr>
        <w:t>ДЛЯ ОБУЧАЮЩИХСЯ С ОГРАНИЧЕННЫМИ ВОЗМОЖНОСТЯМИ ЗДОРОВЬЯ</w:t>
      </w:r>
      <w:proofErr w:type="gramEnd"/>
    </w:p>
    <w:p w:rsidR="00A47352" w:rsidRPr="005B3F4B" w:rsidRDefault="00A47352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2C90">
        <w:rPr>
          <w:rFonts w:ascii="Times New Roman" w:hAnsi="Times New Roman" w:cs="Times New Roman"/>
          <w:b/>
          <w:sz w:val="28"/>
          <w:szCs w:val="28"/>
        </w:rPr>
        <w:t>ХУДОЖЕСТВЕННО-ТВОРЧЕСКАЯ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D132AA" w:rsidP="0077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1 год</w:t>
      </w:r>
    </w:p>
    <w:p w:rsidR="00FC374E" w:rsidRDefault="00FC374E" w:rsidP="0077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77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A56990">
        <w:rPr>
          <w:rFonts w:ascii="Times New Roman" w:hAnsi="Times New Roman" w:cs="Times New Roman"/>
          <w:b/>
          <w:sz w:val="28"/>
          <w:szCs w:val="28"/>
        </w:rPr>
        <w:t>«Основы музыкального исполнительства и нотной грамоты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77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D132A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C5DF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4A27">
        <w:rPr>
          <w:rFonts w:ascii="Times New Roman" w:hAnsi="Times New Roman" w:cs="Times New Roman"/>
          <w:b/>
          <w:sz w:val="28"/>
          <w:szCs w:val="28"/>
        </w:rPr>
        <w:t>о</w:t>
      </w:r>
      <w:r w:rsidR="00D132A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58C1" w:rsidRPr="00EC58C1" w:rsidRDefault="00A56990" w:rsidP="00EC58C1">
      <w:pPr>
        <w:pStyle w:val="WW-"/>
        <w:tabs>
          <w:tab w:val="left" w:pos="4278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Программа по учебному предмету «Основы музыкального исполнительства и нотной грамоты» является комплексной адаптированной программой и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на базе программ по учебному предмету ПО.01.УП.01.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«Фортепиано» (срок обучения - 2 года, составители: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Л.Г. Лукьянова и Ж.С. Сергеева), ПО.02.УП.02.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«Основы музыкальной грамоты» (срок обучения – 2 года, составитель: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Н.Л. Рачева).</w:t>
      </w:r>
      <w:proofErr w:type="gramEnd"/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A"/>
          <w:kern w:val="2"/>
          <w:lang w:eastAsia="zh-CN"/>
        </w:rPr>
      </w:pPr>
      <w:r w:rsidRPr="00EC58C1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  <w:lang w:eastAsia="zh-CN"/>
        </w:rPr>
        <w:t>Программа по учебному предмету</w:t>
      </w:r>
      <w:r w:rsidRPr="00EC58C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EC58C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ПО.01.УП.01</w:t>
      </w: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 </w:t>
      </w:r>
      <w:proofErr w:type="gramStart"/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Основы музыкального исполнительства и нотной грамоты</w:t>
      </w:r>
      <w:r w:rsidRPr="00EC58C1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  <w:lang w:eastAsia="zh-CN"/>
        </w:rPr>
        <w:t xml:space="preserve"> - индивидуальная </w:t>
      </w:r>
      <w:r w:rsidRPr="00EC58C1">
        <w:rPr>
          <w:rFonts w:ascii="Times New Roman" w:eastAsia="Times New Roman" w:hAnsi="Times New Roman" w:cs="Times New Roman"/>
          <w:color w:val="00000A"/>
          <w:spacing w:val="-4"/>
          <w:kern w:val="2"/>
          <w:sz w:val="28"/>
          <w:szCs w:val="28"/>
          <w:lang w:eastAsia="zh-CN"/>
        </w:rPr>
        <w:t xml:space="preserve">образовательная программа </w:t>
      </w:r>
      <w:r w:rsidRPr="00EC58C1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  <w:lang w:eastAsia="zh-CN"/>
        </w:rPr>
        <w:t>ребенка-</w:t>
      </w:r>
      <w:r w:rsidRPr="00EC58C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инвалида по зрению, обучающаяся </w:t>
      </w:r>
      <w:r w:rsidRPr="00EC58C1">
        <w:rPr>
          <w:rFonts w:ascii="Times New Roman" w:eastAsia="Times New Roman" w:hAnsi="Times New Roman" w:cs="Times New Roman"/>
          <w:color w:val="00000A"/>
          <w:spacing w:val="-1"/>
          <w:kern w:val="2"/>
          <w:sz w:val="28"/>
          <w:szCs w:val="28"/>
          <w:lang w:eastAsia="zh-CN"/>
        </w:rPr>
        <w:t>ОГКУ «Школа-интернат для обучающихся с нарушениями зрения»</w:t>
      </w:r>
      <w:r w:rsidRPr="00EC58C1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  <w:lang w:eastAsia="zh-CN"/>
        </w:rPr>
        <w:t>, включающая преподавателя и родителей (законных представителей) в организацию обучения.</w:t>
      </w:r>
      <w:proofErr w:type="gramEnd"/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A"/>
          <w:kern w:val="2"/>
          <w:lang w:eastAsia="zh-CN"/>
        </w:rPr>
      </w:pPr>
      <w:r w:rsidRPr="00EC58C1">
        <w:rPr>
          <w:rFonts w:ascii="Times New Roman" w:eastAsia="Times New Roman" w:hAnsi="Times New Roman" w:cs="Times New Roman"/>
          <w:color w:val="00000A"/>
          <w:spacing w:val="-1"/>
          <w:kern w:val="2"/>
          <w:sz w:val="28"/>
          <w:szCs w:val="28"/>
          <w:lang w:eastAsia="zh-CN"/>
        </w:rPr>
        <w:t>В качестве сопровождения ученицы выступает родители (законные представители).</w:t>
      </w:r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A"/>
          <w:kern w:val="2"/>
          <w:lang w:eastAsia="zh-CN"/>
        </w:rPr>
      </w:pPr>
      <w:r w:rsidRPr="00EC58C1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  <w:lang w:eastAsia="zh-CN"/>
        </w:rPr>
        <w:t xml:space="preserve">На аудиторных занятиях ребенок с ОВЗ по зрению занимается по нотной системе Брайля </w:t>
      </w:r>
      <w:r w:rsidRPr="00EC58C1">
        <w:rPr>
          <w:rFonts w:ascii="Times New Roman" w:eastAsia="Times New Roman" w:hAnsi="Times New Roman" w:cs="Times New Roman"/>
          <w:color w:val="00000A"/>
          <w:spacing w:val="-4"/>
          <w:kern w:val="2"/>
          <w:sz w:val="28"/>
          <w:szCs w:val="28"/>
          <w:lang w:eastAsia="zh-CN"/>
        </w:rPr>
        <w:t xml:space="preserve">(где отдельно изучаются правила написания нотных </w:t>
      </w:r>
      <w:r w:rsidRPr="00EC58C1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  <w:lang w:eastAsia="zh-CN"/>
        </w:rPr>
        <w:t xml:space="preserve">знаков, их чтение и исполнение). </w:t>
      </w:r>
      <w:proofErr w:type="gramStart"/>
      <w:r w:rsidRPr="00EC58C1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  <w:lang w:eastAsia="zh-CN"/>
        </w:rPr>
        <w:t>Мама обучающейся переводит необходимые ноты на шрифт Брайля, чтобы ребенок мог полностью изучить игру на фортепиано.</w:t>
      </w:r>
      <w:proofErr w:type="gramEnd"/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A"/>
          <w:kern w:val="2"/>
          <w:lang w:eastAsia="zh-CN"/>
        </w:rPr>
      </w:pPr>
      <w:r w:rsidRPr="00EC58C1">
        <w:rPr>
          <w:rFonts w:ascii="Times New Roman" w:eastAsia="Times New Roman" w:hAnsi="Times New Roman" w:cs="Times New Roman"/>
          <w:color w:val="00000A"/>
          <w:spacing w:val="-1"/>
          <w:kern w:val="2"/>
          <w:sz w:val="28"/>
          <w:szCs w:val="28"/>
          <w:lang w:eastAsia="zh-CN"/>
        </w:rPr>
        <w:t xml:space="preserve">Мягкая инклюзия как феномен предполагает не только социализацию ребенка с </w:t>
      </w:r>
      <w:r w:rsidRPr="00EC58C1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  <w:lang w:eastAsia="zh-CN"/>
        </w:rPr>
        <w:t xml:space="preserve">ОВЗ, но и создание условий для формирования у здоровых детей толерантного отношения </w:t>
      </w:r>
      <w:r w:rsidRPr="00EC58C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к детям, отличающимся от них по состоянию здоровья, развития.</w:t>
      </w:r>
    </w:p>
    <w:p w:rsidR="00EC58C1" w:rsidRPr="00EC58C1" w:rsidRDefault="00EC58C1" w:rsidP="00EC58C1">
      <w:pPr>
        <w:tabs>
          <w:tab w:val="left" w:pos="955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Срок освоения программы - 2 года, но может быть пролонгирован.</w:t>
      </w:r>
    </w:p>
    <w:p w:rsidR="00EC58C1" w:rsidRPr="00EC58C1" w:rsidRDefault="00EC58C1" w:rsidP="00EC58C1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Из-за особенностей ребёнка процесс обучения продвигается более медленными темпами, приобретение и закрепление простейших навыков требует длительного времени. Только настойчивость и усилия преподавателя и обучающегося помогают добиться видимых результатов. </w:t>
      </w:r>
    </w:p>
    <w:p w:rsidR="00EC58C1" w:rsidRPr="00EC58C1" w:rsidRDefault="00EC58C1" w:rsidP="00EC58C1">
      <w:pPr>
        <w:tabs>
          <w:tab w:val="left" w:pos="955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A56990" w:rsidRDefault="00A56990" w:rsidP="0077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8C1" w:rsidRDefault="00EC58C1" w:rsidP="007705A3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EC58C1" w:rsidRPr="00EC58C1" w:rsidRDefault="00EC58C1" w:rsidP="00EC58C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lastRenderedPageBreak/>
        <w:t>Цель</w:t>
      </w: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: создание педагогических условий для социальной адаптации ребенка с ограниченными возможностями здоровья по зрению с помощью дифференцированного подхода к обучению; а также формирование социальной компетентности, необходимой для развития творческих способностей и самореализации </w:t>
      </w:r>
      <w:r w:rsidRPr="00EC58C1">
        <w:rPr>
          <w:rFonts w:ascii="Times New Roman" w:eastAsia="Times New Roman" w:hAnsi="Times New Roman" w:cs="Liberation Serif"/>
          <w:kern w:val="2"/>
          <w:sz w:val="28"/>
          <w:szCs w:val="28"/>
          <w:lang w:eastAsia="zh-CN"/>
        </w:rPr>
        <w:t>в рамках осуществления музыкально-творческой деятельности</w:t>
      </w: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Задачи:</w:t>
      </w:r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личностные:</w:t>
      </w:r>
    </w:p>
    <w:p w:rsidR="00EC58C1" w:rsidRPr="00EC58C1" w:rsidRDefault="00EC58C1" w:rsidP="00EC58C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сформировать успешную социализацию и адаптации к жизни в обществе;</w:t>
      </w:r>
    </w:p>
    <w:p w:rsidR="00EC58C1" w:rsidRPr="00EC58C1" w:rsidRDefault="00EC58C1" w:rsidP="00EC58C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сформировать навыки общения со сверстниками, с преподавателями, приобретение опыта работы в группе и совместной коллективной деятельности;</w:t>
      </w:r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образовательные:</w:t>
      </w: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EC58C1" w:rsidRPr="00EC58C1" w:rsidRDefault="00EC58C1" w:rsidP="00EC58C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zh-CN"/>
        </w:rPr>
        <w:t>создать комфортные условия для формирования практических умений и навыков, необходимых для исполнительского искусства и игры на фортепиано</w:t>
      </w: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:rsidR="00EC58C1" w:rsidRPr="00EC58C1" w:rsidRDefault="00EC58C1" w:rsidP="00EC58C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обучить нотной грамоте по Брайлю;</w:t>
      </w:r>
    </w:p>
    <w:p w:rsidR="00EC58C1" w:rsidRPr="00EC58C1" w:rsidRDefault="00EC58C1" w:rsidP="00EC58C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обучить основным пианистическим навыкам; </w:t>
      </w:r>
    </w:p>
    <w:p w:rsidR="00EC58C1" w:rsidRPr="00EC58C1" w:rsidRDefault="00EC58C1" w:rsidP="00EC58C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научить понимать законы музыкальной речи; </w:t>
      </w:r>
    </w:p>
    <w:p w:rsidR="00EC58C1" w:rsidRPr="00EC58C1" w:rsidRDefault="00EC58C1" w:rsidP="00EC58C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познакомить с характерными особенностями музыкальных жанров и основных стилистических направлений; </w:t>
      </w:r>
    </w:p>
    <w:p w:rsidR="00EC58C1" w:rsidRPr="00EC58C1" w:rsidRDefault="00EC58C1" w:rsidP="00EC58C1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развить коммуникативные навыки посредством участия в творческой деятельности;</w:t>
      </w:r>
    </w:p>
    <w:p w:rsidR="00EC58C1" w:rsidRPr="00EC58C1" w:rsidRDefault="00EC58C1" w:rsidP="00EC58C1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развить практические навыки творческой деятельности,</w:t>
      </w:r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воспитательные:</w:t>
      </w:r>
    </w:p>
    <w:p w:rsidR="00EC58C1" w:rsidRPr="00EC58C1" w:rsidRDefault="00EC58C1" w:rsidP="00EC58C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воспитать у обучающегося интерес к восприятию музыкального искусства;</w:t>
      </w:r>
    </w:p>
    <w:p w:rsidR="00EC58C1" w:rsidRPr="00EC58C1" w:rsidRDefault="00EC58C1" w:rsidP="00EC58C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воспитать навыки самостоятельного музыкального исполнительства;</w:t>
      </w:r>
    </w:p>
    <w:p w:rsidR="00EC58C1" w:rsidRPr="00EC58C1" w:rsidRDefault="00EC58C1" w:rsidP="00EC58C1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A"/>
          <w:kern w:val="2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воспитать нравственные и моральные качества, такие как трудолюбие, целеустремленность, ответственность, отзывчивость, уверенность в себе;</w:t>
      </w:r>
    </w:p>
    <w:p w:rsidR="00EC58C1" w:rsidRPr="00EC58C1" w:rsidRDefault="00EC58C1" w:rsidP="00EC58C1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A"/>
          <w:kern w:val="2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воспитать общую культуру, расширять кругозор </w:t>
      </w:r>
      <w:proofErr w:type="gramStart"/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EC58C1" w:rsidRPr="00EC58C1" w:rsidRDefault="00EC58C1" w:rsidP="00EC58C1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A"/>
          <w:kern w:val="2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воспитать </w:t>
      </w:r>
      <w:proofErr w:type="gramStart"/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творческой атмосфере, обстановке доброжелательности, эмоционально</w:t>
      </w:r>
      <w:r w:rsidRPr="00EC5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нравственной отзывчивости.</w:t>
      </w:r>
    </w:p>
    <w:p w:rsidR="00EC58C1" w:rsidRPr="00EC58C1" w:rsidRDefault="00EC58C1" w:rsidP="00EC58C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развивающие:</w:t>
      </w: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EC58C1" w:rsidRPr="00EC58C1" w:rsidRDefault="00EC58C1" w:rsidP="00EC58C1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развивать музыкальную память, полифоническое мышление, мелодический, ладогармонический, тембровый слух;</w:t>
      </w:r>
    </w:p>
    <w:p w:rsidR="00EC58C1" w:rsidRPr="00EC58C1" w:rsidRDefault="00EC58C1" w:rsidP="00EC58C1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развивать умение чтения нотного рельефно-точечного шрифта Л. Брайля;</w:t>
      </w:r>
    </w:p>
    <w:p w:rsidR="00EC58C1" w:rsidRPr="00EC58C1" w:rsidRDefault="00EC58C1" w:rsidP="00EC58C1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развивать слуховой контроль, умение управлять процессом исполнения музыкального произведения.</w:t>
      </w:r>
      <w:bookmarkStart w:id="0" w:name="_GoBack"/>
      <w:bookmarkEnd w:id="0"/>
    </w:p>
    <w:p w:rsidR="00EC58C1" w:rsidRDefault="00EC58C1" w:rsidP="007705A3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sectPr w:rsidR="00EC58C1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8A" w:rsidRDefault="00532D8A" w:rsidP="00F90C42">
      <w:pPr>
        <w:spacing w:after="0" w:line="240" w:lineRule="auto"/>
      </w:pPr>
      <w:r>
        <w:separator/>
      </w:r>
    </w:p>
  </w:endnote>
  <w:endnote w:type="continuationSeparator" w:id="0">
    <w:p w:rsidR="00532D8A" w:rsidRDefault="00532D8A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C1">
          <w:rPr>
            <w:noProof/>
          </w:rPr>
          <w:t>2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8A" w:rsidRDefault="00532D8A" w:rsidP="00F90C42">
      <w:pPr>
        <w:spacing w:after="0" w:line="240" w:lineRule="auto"/>
      </w:pPr>
      <w:r>
        <w:separator/>
      </w:r>
    </w:p>
  </w:footnote>
  <w:footnote w:type="continuationSeparator" w:id="0">
    <w:p w:rsidR="00532D8A" w:rsidRDefault="00532D8A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4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5FA46FA9"/>
    <w:multiLevelType w:val="hybridMultilevel"/>
    <w:tmpl w:val="027230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1830C2"/>
    <w:rsid w:val="001A1565"/>
    <w:rsid w:val="00202701"/>
    <w:rsid w:val="00235035"/>
    <w:rsid w:val="002472C4"/>
    <w:rsid w:val="00275338"/>
    <w:rsid w:val="00295097"/>
    <w:rsid w:val="002D5206"/>
    <w:rsid w:val="003544DA"/>
    <w:rsid w:val="00396925"/>
    <w:rsid w:val="003A155D"/>
    <w:rsid w:val="003B5334"/>
    <w:rsid w:val="003D4E36"/>
    <w:rsid w:val="003E1F77"/>
    <w:rsid w:val="003E2C90"/>
    <w:rsid w:val="003F4241"/>
    <w:rsid w:val="00403597"/>
    <w:rsid w:val="00450A1A"/>
    <w:rsid w:val="004B79B2"/>
    <w:rsid w:val="004E4A27"/>
    <w:rsid w:val="00500EFB"/>
    <w:rsid w:val="00501E0B"/>
    <w:rsid w:val="00503F1F"/>
    <w:rsid w:val="005205C8"/>
    <w:rsid w:val="00532D8A"/>
    <w:rsid w:val="005B3B6D"/>
    <w:rsid w:val="005B3F4B"/>
    <w:rsid w:val="005E0677"/>
    <w:rsid w:val="005E19FF"/>
    <w:rsid w:val="00604288"/>
    <w:rsid w:val="006C05A9"/>
    <w:rsid w:val="006D18E1"/>
    <w:rsid w:val="00714693"/>
    <w:rsid w:val="00723482"/>
    <w:rsid w:val="00764678"/>
    <w:rsid w:val="007705A3"/>
    <w:rsid w:val="007F2857"/>
    <w:rsid w:val="007F6C2E"/>
    <w:rsid w:val="00803FD6"/>
    <w:rsid w:val="008445B8"/>
    <w:rsid w:val="00861808"/>
    <w:rsid w:val="008F7792"/>
    <w:rsid w:val="0090262D"/>
    <w:rsid w:val="00990864"/>
    <w:rsid w:val="009A7407"/>
    <w:rsid w:val="00A47352"/>
    <w:rsid w:val="00A56990"/>
    <w:rsid w:val="00AC5DFB"/>
    <w:rsid w:val="00B01DD2"/>
    <w:rsid w:val="00B25DB6"/>
    <w:rsid w:val="00B37E44"/>
    <w:rsid w:val="00B9480A"/>
    <w:rsid w:val="00BE18C0"/>
    <w:rsid w:val="00C67A6F"/>
    <w:rsid w:val="00C75553"/>
    <w:rsid w:val="00CB1D46"/>
    <w:rsid w:val="00CC7348"/>
    <w:rsid w:val="00D132AA"/>
    <w:rsid w:val="00D5057E"/>
    <w:rsid w:val="00D5696A"/>
    <w:rsid w:val="00DA576F"/>
    <w:rsid w:val="00DB55FF"/>
    <w:rsid w:val="00DD485C"/>
    <w:rsid w:val="00E15F5B"/>
    <w:rsid w:val="00E20BFC"/>
    <w:rsid w:val="00E40DFD"/>
    <w:rsid w:val="00EC58C1"/>
    <w:rsid w:val="00F90C42"/>
    <w:rsid w:val="00FC374E"/>
    <w:rsid w:val="00FE0FBE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0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A5699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0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A5699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21</cp:revision>
  <dcterms:created xsi:type="dcterms:W3CDTF">2018-08-07T07:03:00Z</dcterms:created>
  <dcterms:modified xsi:type="dcterms:W3CDTF">2020-12-10T04:44:00Z</dcterms:modified>
</cp:coreProperties>
</file>